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21" w:rsidRDefault="00832D21" w:rsidP="00832D21">
      <w:pPr>
        <w:pStyle w:val="NormalWeb"/>
        <w:jc w:val="center"/>
        <w:rPr>
          <w:rFonts w:ascii="Candara" w:hAnsi="Candara" w:cs="Arial"/>
          <w:b/>
          <w:sz w:val="28"/>
          <w:szCs w:val="26"/>
        </w:rPr>
      </w:pPr>
    </w:p>
    <w:p w:rsidR="00832D21" w:rsidRDefault="00832D21" w:rsidP="00832D21">
      <w:pPr>
        <w:pStyle w:val="NormalWeb"/>
        <w:jc w:val="center"/>
        <w:rPr>
          <w:rFonts w:ascii="Candara" w:hAnsi="Candara" w:cs="Arial"/>
          <w:b/>
          <w:sz w:val="28"/>
          <w:szCs w:val="26"/>
        </w:rPr>
      </w:pPr>
    </w:p>
    <w:p w:rsidR="00F2275D" w:rsidRPr="00832D21" w:rsidRDefault="00F2275D" w:rsidP="00832D21">
      <w:pPr>
        <w:pStyle w:val="NormalWeb"/>
        <w:jc w:val="center"/>
        <w:rPr>
          <w:rFonts w:ascii="Candara" w:hAnsi="Candara" w:cs="Arial"/>
          <w:szCs w:val="26"/>
        </w:rPr>
      </w:pPr>
      <w:r w:rsidRPr="00832D21">
        <w:rPr>
          <w:rFonts w:ascii="Candara" w:hAnsi="Candara" w:cs="Arial"/>
          <w:b/>
          <w:sz w:val="28"/>
          <w:szCs w:val="26"/>
        </w:rPr>
        <w:t>Voici 3 remèdes choisis dans le cadre du stress et de l'anxiété</w:t>
      </w:r>
      <w:r w:rsidRPr="00832D21">
        <w:rPr>
          <w:rFonts w:ascii="Candara" w:hAnsi="Candara" w:cs="Arial"/>
          <w:szCs w:val="26"/>
        </w:rPr>
        <w:t>.</w:t>
      </w:r>
    </w:p>
    <w:p w:rsidR="00F2275D" w:rsidRPr="00832D21" w:rsidRDefault="00F2275D" w:rsidP="00F2275D">
      <w:pPr>
        <w:pStyle w:val="NormalWeb"/>
        <w:rPr>
          <w:rFonts w:ascii="Candara" w:hAnsi="Candara" w:cs="Arial"/>
          <w:szCs w:val="26"/>
        </w:rPr>
      </w:pPr>
      <w:r w:rsidRPr="00832D21">
        <w:rPr>
          <w:rFonts w:ascii="Candara" w:hAnsi="Candara" w:cs="Arial"/>
          <w:szCs w:val="26"/>
        </w:rPr>
        <w:t>Sachez que cette sélection est très limitée parmi les centaines de médicaments homéopathiques qui peuvent être concernés dans cette pathologie, et n'exclut évidemment pas le fait évident qu'une prescription de qualité demande beaucoup plus de temps et d'attention.</w:t>
      </w:r>
    </w:p>
    <w:p w:rsidR="00F2275D" w:rsidRPr="00832D21" w:rsidRDefault="00F2275D" w:rsidP="00F2275D">
      <w:pPr>
        <w:pStyle w:val="NormalWeb"/>
        <w:rPr>
          <w:rFonts w:ascii="Candara" w:hAnsi="Candara" w:cs="Arial"/>
          <w:szCs w:val="26"/>
        </w:rPr>
      </w:pPr>
      <w:r w:rsidRPr="00832D21">
        <w:rPr>
          <w:rFonts w:ascii="Candara" w:hAnsi="Candara" w:cs="Arial"/>
          <w:szCs w:val="26"/>
        </w:rPr>
        <w:t>Néanmoins, si vous suivez les recommandations, vous pourrez nous l'espérons, trouver un apaisement dans la prise de l'un d'entre eux. </w:t>
      </w:r>
    </w:p>
    <w:p w:rsidR="00F2275D" w:rsidRPr="00832D21" w:rsidRDefault="00F2275D" w:rsidP="00F2275D">
      <w:pPr>
        <w:pStyle w:val="NormalWeb"/>
        <w:rPr>
          <w:rFonts w:ascii="Candara" w:hAnsi="Candara" w:cs="Arial"/>
          <w:szCs w:val="26"/>
        </w:rPr>
      </w:pPr>
      <w:r w:rsidRPr="00832D21">
        <w:rPr>
          <w:rFonts w:ascii="Candara" w:hAnsi="Candara" w:cs="Arial"/>
          <w:szCs w:val="26"/>
        </w:rPr>
        <w:t xml:space="preserve">Sinon bien </w:t>
      </w:r>
      <w:proofErr w:type="gramStart"/>
      <w:r w:rsidRPr="00832D21">
        <w:rPr>
          <w:rFonts w:ascii="Candara" w:hAnsi="Candara" w:cs="Arial"/>
          <w:szCs w:val="26"/>
        </w:rPr>
        <w:t>sûr ,</w:t>
      </w:r>
      <w:proofErr w:type="gramEnd"/>
      <w:r w:rsidRPr="00832D21">
        <w:rPr>
          <w:rFonts w:ascii="Candara" w:hAnsi="Candara" w:cs="Arial"/>
          <w:szCs w:val="26"/>
        </w:rPr>
        <w:t xml:space="preserve"> il faut consulter.</w:t>
      </w:r>
    </w:p>
    <w:p w:rsidR="00F2275D" w:rsidRPr="00832D21" w:rsidRDefault="00F2275D" w:rsidP="00F2275D">
      <w:pPr>
        <w:pStyle w:val="NormalWeb"/>
        <w:rPr>
          <w:rFonts w:ascii="Candara" w:hAnsi="Candara" w:cs="Arial"/>
          <w:szCs w:val="26"/>
        </w:rPr>
      </w:pPr>
      <w:r w:rsidRPr="00832D21">
        <w:rPr>
          <w:rFonts w:ascii="Candara" w:hAnsi="Candara" w:cs="Arial"/>
          <w:szCs w:val="26"/>
        </w:rPr>
        <w:t>Les médicaments homéopathiques sont à garder sous la langue pendant 5 mn, en dehors des repas bien sûr.</w:t>
      </w:r>
    </w:p>
    <w:p w:rsidR="00F2275D" w:rsidRPr="00832D21" w:rsidRDefault="00F2275D" w:rsidP="00F2275D">
      <w:pPr>
        <w:pStyle w:val="NormalWeb"/>
        <w:rPr>
          <w:rFonts w:ascii="Candara" w:hAnsi="Candara" w:cs="Arial"/>
          <w:szCs w:val="26"/>
        </w:rPr>
      </w:pPr>
      <w:r w:rsidRPr="00832D21">
        <w:rPr>
          <w:rFonts w:ascii="Candara" w:hAnsi="Candara" w:cs="Arial"/>
          <w:szCs w:val="26"/>
        </w:rPr>
        <w:t>Les médicaments suivants sont prescrits en 9 CH, à prendre 1 fois par jour et à espacer dès qu'amélioration.</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 xml:space="preserve">GELSEMIUM </w:t>
      </w:r>
      <w:proofErr w:type="gramStart"/>
      <w:r w:rsidRPr="00832D21">
        <w:rPr>
          <w:rFonts w:ascii="Candara" w:hAnsi="Candara" w:cs="Arial"/>
          <w:szCs w:val="26"/>
        </w:rPr>
        <w:t>SEMPERVIRENS  :</w:t>
      </w:r>
      <w:proofErr w:type="gramEnd"/>
      <w:r w:rsidRPr="00832D21">
        <w:rPr>
          <w:rFonts w:ascii="Candara" w:hAnsi="Candara" w:cs="Arial"/>
          <w:szCs w:val="26"/>
        </w:rPr>
        <w:t> </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Peur de ce qui pourrait arriver, anxiété d'anticipation</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Fatigue et sensation de lourdeur. Veut rester tranquille en général.</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Tremblements possibles.</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En général peu de soif.</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Diarrhées émotives parfois.</w:t>
      </w:r>
    </w:p>
    <w:p w:rsidR="00F2275D" w:rsidRPr="00832D21" w:rsidRDefault="00F2275D" w:rsidP="00F2275D">
      <w:pPr>
        <w:pStyle w:val="NormalWeb"/>
        <w:spacing w:before="0" w:beforeAutospacing="0" w:after="0" w:afterAutospacing="0"/>
        <w:rPr>
          <w:rFonts w:ascii="Candara" w:hAnsi="Candara" w:cs="Arial"/>
          <w:szCs w:val="26"/>
        </w:rPr>
      </w:pP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ARSENICUM ALBUM 9CH 6granules 1 fois</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 xml:space="preserve">Plus agité et inquiet. Agitation à la fois morale et </w:t>
      </w:r>
      <w:proofErr w:type="gramStart"/>
      <w:r w:rsidRPr="00832D21">
        <w:rPr>
          <w:rFonts w:ascii="Candara" w:hAnsi="Candara" w:cs="Arial"/>
          <w:szCs w:val="26"/>
        </w:rPr>
        <w:t>physique .</w:t>
      </w:r>
      <w:proofErr w:type="gramEnd"/>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La nuit ...1-3 heures du matin</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Peur de la maladie, de la mort.</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Frilosité, aime la chaleur++</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N'aime pas rester seul.</w:t>
      </w:r>
    </w:p>
    <w:p w:rsidR="00F2275D" w:rsidRPr="00832D21" w:rsidRDefault="00F2275D" w:rsidP="00F2275D">
      <w:pPr>
        <w:pStyle w:val="NormalWeb"/>
        <w:spacing w:before="0" w:beforeAutospacing="0" w:after="0" w:afterAutospacing="0"/>
        <w:rPr>
          <w:rFonts w:ascii="Candara" w:hAnsi="Candara" w:cs="Arial"/>
          <w:szCs w:val="26"/>
        </w:rPr>
      </w:pP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IGNATIA AMARA </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Très émotif</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Hyper sensible et humeur changeante.</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Oppression, soupirs, et pleurs possibles.</w:t>
      </w:r>
    </w:p>
    <w:p w:rsidR="00F2275D" w:rsidRPr="00832D21" w:rsidRDefault="00F2275D" w:rsidP="00F2275D">
      <w:pPr>
        <w:pStyle w:val="NormalWeb"/>
        <w:spacing w:before="0" w:beforeAutospacing="0" w:after="0" w:afterAutospacing="0"/>
        <w:rPr>
          <w:rFonts w:ascii="Candara" w:hAnsi="Candara" w:cs="Arial"/>
          <w:szCs w:val="26"/>
        </w:rPr>
      </w:pPr>
      <w:r w:rsidRPr="00832D21">
        <w:rPr>
          <w:rFonts w:ascii="Candara" w:hAnsi="Candara" w:cs="Arial"/>
          <w:szCs w:val="26"/>
        </w:rPr>
        <w:t>Très sensible aux chagrins.</w:t>
      </w:r>
    </w:p>
    <w:p w:rsidR="00F2275D" w:rsidRDefault="00F2275D" w:rsidP="00832D21">
      <w:pPr>
        <w:pStyle w:val="NormalWeb"/>
        <w:spacing w:before="0" w:beforeAutospacing="0" w:after="0" w:afterAutospacing="0"/>
        <w:rPr>
          <w:rFonts w:ascii="Candara" w:hAnsi="Candara" w:cs="Arial"/>
          <w:szCs w:val="26"/>
        </w:rPr>
      </w:pPr>
      <w:r w:rsidRPr="00832D21">
        <w:rPr>
          <w:rFonts w:ascii="Candara" w:hAnsi="Candara" w:cs="Arial"/>
          <w:szCs w:val="26"/>
        </w:rPr>
        <w:t>Sensation de "boule" dans la gorge à l'émotion.</w:t>
      </w:r>
    </w:p>
    <w:p w:rsidR="00832D21" w:rsidRPr="00832D21" w:rsidRDefault="00832D21" w:rsidP="00832D21">
      <w:pPr>
        <w:pStyle w:val="NormalWeb"/>
        <w:spacing w:before="0" w:beforeAutospacing="0" w:after="0" w:afterAutospacing="0"/>
        <w:rPr>
          <w:rFonts w:ascii="Candara" w:hAnsi="Candara" w:cs="Arial"/>
          <w:szCs w:val="26"/>
        </w:rPr>
      </w:pPr>
    </w:p>
    <w:p w:rsidR="00F2275D" w:rsidRPr="00832D21" w:rsidRDefault="00F2275D" w:rsidP="00832D21">
      <w:pPr>
        <w:pStyle w:val="NormalWeb"/>
        <w:spacing w:before="0" w:beforeAutospacing="0" w:after="0" w:afterAutospacing="0"/>
        <w:rPr>
          <w:rFonts w:ascii="Candara" w:hAnsi="Candara" w:cs="Arial"/>
          <w:szCs w:val="26"/>
        </w:rPr>
      </w:pPr>
      <w:r w:rsidRPr="00832D21">
        <w:rPr>
          <w:rFonts w:ascii="Candara" w:hAnsi="Candara" w:cs="Arial"/>
          <w:szCs w:val="26"/>
        </w:rPr>
        <w:t>Éventuellement, SÉDATIF PC: 7CH  3 granules 3 fois / jour</w:t>
      </w:r>
    </w:p>
    <w:p w:rsidR="00F2275D" w:rsidRPr="00832D21" w:rsidRDefault="00F2275D" w:rsidP="00832D21">
      <w:pPr>
        <w:pStyle w:val="NormalWeb"/>
        <w:spacing w:before="0" w:beforeAutospacing="0" w:after="0" w:afterAutospacing="0"/>
        <w:rPr>
          <w:rFonts w:ascii="Candara" w:hAnsi="Candara" w:cs="Arial"/>
          <w:szCs w:val="26"/>
        </w:rPr>
      </w:pPr>
      <w:proofErr w:type="gramStart"/>
      <w:r w:rsidRPr="00832D21">
        <w:rPr>
          <w:rFonts w:ascii="Candara" w:hAnsi="Candara" w:cs="Arial"/>
          <w:szCs w:val="26"/>
        </w:rPr>
        <w:t>prescription</w:t>
      </w:r>
      <w:proofErr w:type="gramEnd"/>
      <w:r w:rsidRPr="00832D21">
        <w:rPr>
          <w:rFonts w:ascii="Candara" w:hAnsi="Candara" w:cs="Arial"/>
          <w:szCs w:val="26"/>
        </w:rPr>
        <w:t xml:space="preserve"> plus généraliste pour réduire le stress et mieux dormir la nuit.</w:t>
      </w:r>
    </w:p>
    <w:p w:rsidR="00B607F6" w:rsidRDefault="00B607F6">
      <w:pPr>
        <w:rPr>
          <w:rFonts w:ascii="Candara" w:hAnsi="Candara"/>
          <w:sz w:val="22"/>
        </w:rPr>
      </w:pPr>
    </w:p>
    <w:p w:rsidR="00C35066" w:rsidRPr="00832D21" w:rsidRDefault="00C35066">
      <w:pPr>
        <w:rPr>
          <w:rFonts w:ascii="Candara" w:hAnsi="Candara"/>
          <w:sz w:val="22"/>
        </w:rPr>
      </w:pPr>
      <w:r>
        <w:rPr>
          <w:rFonts w:ascii="Candara" w:hAnsi="Candara"/>
          <w:sz w:val="22"/>
        </w:rPr>
        <w:t xml:space="preserve">Dr </w:t>
      </w:r>
      <w:proofErr w:type="spellStart"/>
      <w:r>
        <w:rPr>
          <w:rFonts w:ascii="Candara" w:hAnsi="Candara"/>
          <w:sz w:val="22"/>
        </w:rPr>
        <w:t>geneviève</w:t>
      </w:r>
      <w:proofErr w:type="spellEnd"/>
      <w:r>
        <w:rPr>
          <w:rFonts w:ascii="Candara" w:hAnsi="Candara"/>
          <w:sz w:val="22"/>
        </w:rPr>
        <w:t xml:space="preserve"> Haro</w:t>
      </w:r>
      <w:bookmarkStart w:id="0" w:name="_GoBack"/>
      <w:bookmarkEnd w:id="0"/>
    </w:p>
    <w:sectPr w:rsidR="00C35066" w:rsidRPr="00832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5D"/>
    <w:rsid w:val="00832D21"/>
    <w:rsid w:val="00B607F6"/>
    <w:rsid w:val="00C35066"/>
    <w:rsid w:val="00F22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329F"/>
  <w15:chartTrackingRefBased/>
  <w15:docId w15:val="{F73DC1CD-6A21-46AA-90C2-4D36125C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5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1v1ydp105ad7fbyiv5881698327msonormal">
    <w:name w:val="v1v1ydp105ad7fbyiv5881698327msonormal"/>
    <w:basedOn w:val="Normal"/>
    <w:rsid w:val="00F2275D"/>
    <w:pPr>
      <w:spacing w:before="100" w:beforeAutospacing="1" w:after="100" w:afterAutospacing="1"/>
    </w:pPr>
  </w:style>
  <w:style w:type="paragraph" w:customStyle="1" w:styleId="ox-fe85c40dd4-msonormal">
    <w:name w:val="ox-fe85c40dd4-msonormal"/>
    <w:basedOn w:val="Normal"/>
    <w:rsid w:val="00F2275D"/>
    <w:pPr>
      <w:spacing w:before="100" w:beforeAutospacing="1" w:after="100" w:afterAutospacing="1"/>
    </w:pPr>
  </w:style>
  <w:style w:type="paragraph" w:styleId="NormalWeb">
    <w:name w:val="Normal (Web)"/>
    <w:basedOn w:val="Normal"/>
    <w:uiPriority w:val="99"/>
    <w:semiHidden/>
    <w:unhideWhenUsed/>
    <w:rsid w:val="00F227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491">
      <w:bodyDiv w:val="1"/>
      <w:marLeft w:val="0"/>
      <w:marRight w:val="0"/>
      <w:marTop w:val="0"/>
      <w:marBottom w:val="0"/>
      <w:divBdr>
        <w:top w:val="none" w:sz="0" w:space="0" w:color="auto"/>
        <w:left w:val="none" w:sz="0" w:space="0" w:color="auto"/>
        <w:bottom w:val="none" w:sz="0" w:space="0" w:color="auto"/>
        <w:right w:val="none" w:sz="0" w:space="0" w:color="auto"/>
      </w:divBdr>
    </w:div>
    <w:div w:id="231276633">
      <w:bodyDiv w:val="1"/>
      <w:marLeft w:val="0"/>
      <w:marRight w:val="0"/>
      <w:marTop w:val="0"/>
      <w:marBottom w:val="0"/>
      <w:divBdr>
        <w:top w:val="none" w:sz="0" w:space="0" w:color="auto"/>
        <w:left w:val="none" w:sz="0" w:space="0" w:color="auto"/>
        <w:bottom w:val="none" w:sz="0" w:space="0" w:color="auto"/>
        <w:right w:val="none" w:sz="0" w:space="0" w:color="auto"/>
      </w:divBdr>
    </w:div>
    <w:div w:id="3261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1271</Characters>
  <Application>Microsoft Office Word</Application>
  <DocSecurity>0</DocSecurity>
  <Lines>10</Lines>
  <Paragraphs>2</Paragraphs>
  <ScaleCrop>false</ScaleCrop>
  <Company>HP</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2020-09-14T10:22:00Z</dcterms:created>
  <dcterms:modified xsi:type="dcterms:W3CDTF">2020-09-15T11:08:00Z</dcterms:modified>
</cp:coreProperties>
</file>